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77777777" w:rsidR="00DA4CD9" w:rsidRPr="00A7701A" w:rsidRDefault="00DA4CD9" w:rsidP="00293E02">
            <w:pPr>
              <w:rPr>
                <w:b/>
              </w:rPr>
            </w:pPr>
            <w:r w:rsidRPr="00A7701A">
              <w:rPr>
                <w:b/>
              </w:rPr>
              <w:t>§</w:t>
            </w:r>
          </w:p>
        </w:tc>
        <w:tc>
          <w:tcPr>
            <w:tcW w:w="5122" w:type="dxa"/>
          </w:tcPr>
          <w:p w14:paraId="0A4DF7B9" w14:textId="3C5E79BE" w:rsidR="00DA4CD9" w:rsidRDefault="000D44AB" w:rsidP="00293E02">
            <w:pPr>
              <w:pStyle w:val="Docketstyle"/>
              <w:spacing w:line="240" w:lineRule="auto"/>
              <w:jc w:val="center"/>
              <w:rPr>
                <w:bCs/>
              </w:rPr>
            </w:pPr>
            <w:r>
              <w:rPr>
                <w:bCs/>
              </w:rPr>
              <w:t>BEFORE THE STATE OFFICE</w:t>
            </w:r>
          </w:p>
          <w:p w14:paraId="37781594" w14:textId="77777777" w:rsidR="000D44AB" w:rsidRDefault="000D44AB" w:rsidP="00293E02">
            <w:pPr>
              <w:pStyle w:val="Docketstyle"/>
              <w:spacing w:line="240" w:lineRule="auto"/>
              <w:jc w:val="center"/>
              <w:rPr>
                <w:bCs/>
              </w:rPr>
            </w:pPr>
            <w:r>
              <w:rPr>
                <w:bCs/>
              </w:rPr>
              <w:t xml:space="preserve">OF </w:t>
            </w:r>
          </w:p>
          <w:p w14:paraId="4F4F39F7" w14:textId="403474F8" w:rsidR="000D44AB" w:rsidRPr="00A7701A" w:rsidRDefault="000D44AB" w:rsidP="00293E02">
            <w:pPr>
              <w:pStyle w:val="Docketstyle"/>
              <w:spacing w:line="240" w:lineRule="auto"/>
              <w:jc w:val="center"/>
              <w:rPr>
                <w:bCs/>
              </w:rPr>
            </w:pPr>
            <w:r>
              <w:rPr>
                <w:bCs/>
              </w:rPr>
              <w:t>ADMINISTRATIVE HEARINGS</w:t>
            </w:r>
          </w:p>
          <w:p w14:paraId="6B757375" w14:textId="0F7134AF" w:rsidR="00DA4CD9" w:rsidRPr="00A7701A" w:rsidRDefault="00DA4CD9" w:rsidP="00BC68C3">
            <w:pPr>
              <w:pStyle w:val="Docketstyle"/>
              <w:spacing w:line="240" w:lineRule="auto"/>
              <w:rPr>
                <w:bCs/>
              </w:rPr>
            </w:pPr>
          </w:p>
        </w:tc>
      </w:tr>
      <w:tr w:rsidR="000D44AB" w:rsidRPr="00A7701A" w14:paraId="55A3E054" w14:textId="77777777" w:rsidTr="00DA4CD9">
        <w:tc>
          <w:tcPr>
            <w:tcW w:w="4680" w:type="dxa"/>
          </w:tcPr>
          <w:p w14:paraId="1531CF00" w14:textId="77777777" w:rsidR="000D44AB" w:rsidRPr="00A7701A" w:rsidRDefault="000D44AB" w:rsidP="00293E02">
            <w:pPr>
              <w:jc w:val="left"/>
              <w:rPr>
                <w:b/>
              </w:rPr>
            </w:pPr>
          </w:p>
        </w:tc>
        <w:tc>
          <w:tcPr>
            <w:tcW w:w="359" w:type="dxa"/>
          </w:tcPr>
          <w:p w14:paraId="32DEDD1C" w14:textId="77777777" w:rsidR="000D44AB" w:rsidRPr="00A7701A" w:rsidRDefault="000D44AB" w:rsidP="00293E02">
            <w:pPr>
              <w:rPr>
                <w:b/>
              </w:rPr>
            </w:pPr>
          </w:p>
        </w:tc>
        <w:tc>
          <w:tcPr>
            <w:tcW w:w="5122" w:type="dxa"/>
          </w:tcPr>
          <w:p w14:paraId="2AD55829" w14:textId="77777777" w:rsidR="000D44AB" w:rsidDel="000D44AB" w:rsidRDefault="000D44AB" w:rsidP="00293E02">
            <w:pPr>
              <w:pStyle w:val="Docketstyle"/>
              <w:spacing w:line="240" w:lineRule="auto"/>
              <w:jc w:val="center"/>
              <w:rPr>
                <w:bCs/>
              </w:rPr>
            </w:pPr>
          </w:p>
        </w:tc>
      </w:tr>
    </w:tbl>
    <w:p w14:paraId="33993065" w14:textId="77777777" w:rsidR="00E13617" w:rsidRDefault="00E13617" w:rsidP="00293E02">
      <w:pPr>
        <w:pStyle w:val="Documentheading"/>
        <w:jc w:val="both"/>
        <w:rPr>
          <w:sz w:val="24"/>
          <w:szCs w:val="24"/>
        </w:rPr>
      </w:pPr>
    </w:p>
    <w:p w14:paraId="16E27440" w14:textId="1F5038BF" w:rsidR="003D5322" w:rsidRDefault="0020175E" w:rsidP="00293E02">
      <w:pPr>
        <w:pStyle w:val="Documentheading"/>
        <w:rPr>
          <w:sz w:val="24"/>
          <w:szCs w:val="24"/>
        </w:rPr>
      </w:pPr>
      <w:r w:rsidRPr="005036B6">
        <w:rPr>
          <w:sz w:val="24"/>
          <w:szCs w:val="24"/>
        </w:rPr>
        <w:t xml:space="preserve">Commission STAFF’S </w:t>
      </w:r>
      <w:r w:rsidR="000D44AB">
        <w:rPr>
          <w:sz w:val="24"/>
          <w:szCs w:val="24"/>
        </w:rPr>
        <w:t xml:space="preserve">FIFTH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248B017" w14:textId="77777777" w:rsidR="00854786" w:rsidRPr="00973B49" w:rsidRDefault="00854786" w:rsidP="00854786">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5-1 THROUGH 5-8</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04FEDC11"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BC68C3">
        <w:rPr>
          <w:noProof/>
          <w:szCs w:val="24"/>
        </w:rPr>
        <w:t>August 9,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0A2535FB" w:rsidR="001213D9" w:rsidRPr="00773C6A"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112B65">
        <w:rPr>
          <w:szCs w:val="24"/>
          <w:u w:val="single"/>
        </w:rPr>
        <w:t>/s/ Robert Parish</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r w:rsidRPr="00940B7D">
        <w:t>Forrest Smith</w:t>
      </w:r>
    </w:p>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197906F6" w14:textId="77777777" w:rsidR="001213D9" w:rsidRPr="006E0905"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Robert.Parish@puc.texas.gov</w:t>
      </w:r>
    </w:p>
    <w:p w14:paraId="429C0048" w14:textId="77777777" w:rsidR="00010D0C" w:rsidRDefault="00010D0C" w:rsidP="00293E02">
      <w:pPr>
        <w:pStyle w:val="Normaldouble"/>
        <w:spacing w:line="240" w:lineRule="auto"/>
        <w:rPr>
          <w:szCs w:val="24"/>
        </w:rPr>
      </w:pP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404D3E62" w:rsidR="00130670" w:rsidRDefault="00130670" w:rsidP="00293E02">
      <w:pPr>
        <w:keepNext/>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BC68C3">
        <w:rPr>
          <w:noProof/>
          <w:szCs w:val="24"/>
        </w:rPr>
        <w:t>August 9,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46392360" w:rsidR="00010D0C" w:rsidRDefault="00010D0C" w:rsidP="00293E02">
      <w:pPr>
        <w:keepNext/>
        <w:ind w:left="3600" w:firstLine="720"/>
        <w:rPr>
          <w:szCs w:val="24"/>
        </w:rPr>
      </w:pPr>
    </w:p>
    <w:p w14:paraId="422F62D2" w14:textId="77777777" w:rsidR="00112B65" w:rsidRPr="008B4845" w:rsidRDefault="00112B65" w:rsidP="00112B65">
      <w:pPr>
        <w:overflowPunct w:val="0"/>
        <w:autoSpaceDE w:val="0"/>
        <w:autoSpaceDN w:val="0"/>
        <w:adjustRightInd w:val="0"/>
        <w:ind w:left="4320"/>
        <w:textAlignment w:val="baseline"/>
      </w:pPr>
      <w:r>
        <w:rPr>
          <w:u w:val="single"/>
        </w:rPr>
        <w:t>/s/ Forrest Smith</w:t>
      </w:r>
    </w:p>
    <w:p w14:paraId="2EEEF0DA" w14:textId="77777777" w:rsidR="00112B65" w:rsidRPr="008B4845" w:rsidRDefault="00112B65" w:rsidP="00112B65">
      <w:pPr>
        <w:ind w:left="4320"/>
      </w:pPr>
      <w:r w:rsidRPr="008B4845">
        <w:t>Forrest Smith</w:t>
      </w:r>
    </w:p>
    <w:p w14:paraId="1F9A9784" w14:textId="77777777" w:rsidR="00112B65" w:rsidRDefault="00112B65" w:rsidP="00112B65"/>
    <w:p w14:paraId="190EF85D" w14:textId="6E5ABD22" w:rsidR="00112B65" w:rsidRDefault="00112B65" w:rsidP="00293E02">
      <w:pPr>
        <w:keepNext/>
        <w:ind w:left="3600" w:firstLine="720"/>
        <w:rPr>
          <w:szCs w:val="24"/>
        </w:rPr>
      </w:pPr>
    </w:p>
    <w:p w14:paraId="2A16A7C8" w14:textId="77777777" w:rsidR="00112B65" w:rsidRDefault="00112B65" w:rsidP="00293E02">
      <w:pPr>
        <w:keepNext/>
        <w:ind w:left="3600" w:firstLine="720"/>
        <w:rPr>
          <w:szCs w:val="24"/>
        </w:rPr>
      </w:pPr>
    </w:p>
    <w:p w14:paraId="0FC8DD91" w14:textId="220A4997"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3E94904E" w14:textId="5E14867C" w:rsidR="00665F80" w:rsidRDefault="00665F80" w:rsidP="00665F80">
      <w:pPr>
        <w:pStyle w:val="Documentheading"/>
        <w:rPr>
          <w:sz w:val="24"/>
          <w:szCs w:val="24"/>
        </w:rPr>
      </w:pPr>
      <w:r w:rsidRPr="005036B6">
        <w:rPr>
          <w:sz w:val="24"/>
          <w:szCs w:val="24"/>
        </w:rPr>
        <w:t xml:space="preserve">Commission STAFF’S </w:t>
      </w:r>
      <w:r w:rsidR="00854786">
        <w:rPr>
          <w:sz w:val="24"/>
          <w:szCs w:val="24"/>
        </w:rPr>
        <w:t>FIFTH</w:t>
      </w:r>
      <w:r>
        <w:rPr>
          <w:sz w:val="24"/>
          <w:szCs w:val="24"/>
        </w:rPr>
        <w:t xml:space="preserve"> REQUEST FOR INFORMATION TO</w:t>
      </w:r>
    </w:p>
    <w:p w14:paraId="6470E197" w14:textId="77777777" w:rsidR="00665F80" w:rsidRPr="005036B6" w:rsidRDefault="00665F80" w:rsidP="00665F80">
      <w:pPr>
        <w:pStyle w:val="Documentheading"/>
        <w:rPr>
          <w:sz w:val="24"/>
          <w:szCs w:val="24"/>
        </w:rPr>
      </w:pPr>
      <w:r>
        <w:rPr>
          <w:sz w:val="24"/>
          <w:szCs w:val="24"/>
        </w:rPr>
        <w:t>EL PASO ELECTRIC COMPANY</w:t>
      </w:r>
    </w:p>
    <w:p w14:paraId="096E94A2" w14:textId="77777777" w:rsidR="00854786" w:rsidRPr="00973B49" w:rsidRDefault="00854786" w:rsidP="00854786">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5-1 THROUGH 5-8</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26DEF86A" w14:textId="23DE49C1" w:rsidR="00973F93" w:rsidRDefault="00973F93" w:rsidP="00973F93">
      <w:pPr>
        <w:pStyle w:val="Documentheading"/>
        <w:rPr>
          <w:sz w:val="24"/>
          <w:szCs w:val="24"/>
        </w:rPr>
      </w:pPr>
      <w:r w:rsidRPr="005036B6">
        <w:rPr>
          <w:sz w:val="24"/>
          <w:szCs w:val="24"/>
        </w:rPr>
        <w:t xml:space="preserve">Commission STAFF’S </w:t>
      </w:r>
      <w:r w:rsidR="00854786">
        <w:rPr>
          <w:sz w:val="24"/>
          <w:szCs w:val="24"/>
        </w:rPr>
        <w:t>FIFTH</w:t>
      </w:r>
      <w:r>
        <w:rPr>
          <w:sz w:val="24"/>
          <w:szCs w:val="24"/>
        </w:rPr>
        <w:t xml:space="preserve"> REQUEST FOR INFORMATION TO</w:t>
      </w:r>
    </w:p>
    <w:p w14:paraId="52ECCC1B" w14:textId="77777777" w:rsidR="00973F93" w:rsidRPr="005036B6" w:rsidRDefault="00973F93" w:rsidP="00973F93">
      <w:pPr>
        <w:pStyle w:val="Documentheading"/>
        <w:rPr>
          <w:sz w:val="24"/>
          <w:szCs w:val="24"/>
        </w:rPr>
      </w:pPr>
      <w:r>
        <w:rPr>
          <w:sz w:val="24"/>
          <w:szCs w:val="24"/>
        </w:rPr>
        <w:t>EL PASO ELECTRIC COMPANY</w:t>
      </w:r>
    </w:p>
    <w:p w14:paraId="5DF13F0E" w14:textId="77777777" w:rsidR="00854786" w:rsidRPr="00973B49" w:rsidRDefault="00854786" w:rsidP="00854786">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5-1 THROUGH 5-8</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734EC244" w14:textId="77777777" w:rsidR="000D44AB" w:rsidRPr="00A7701A" w:rsidRDefault="00B620DD" w:rsidP="000D44AB">
      <w:pPr>
        <w:pStyle w:val="Docketnumber"/>
        <w:rPr>
          <w:sz w:val="24"/>
          <w:szCs w:val="24"/>
        </w:rPr>
      </w:pPr>
      <w:r>
        <w:br w:type="page"/>
      </w:r>
      <w:r w:rsidR="000D44AB" w:rsidRPr="00A7701A">
        <w:rPr>
          <w:sz w:val="24"/>
          <w:szCs w:val="24"/>
        </w:rPr>
        <w:lastRenderedPageBreak/>
        <w:t>SOAH DOCKET no. 473-21-</w:t>
      </w:r>
      <w:r w:rsidR="000D44AB">
        <w:rPr>
          <w:sz w:val="24"/>
          <w:szCs w:val="24"/>
        </w:rPr>
        <w:t>2606</w:t>
      </w:r>
    </w:p>
    <w:p w14:paraId="2F7F9840" w14:textId="77777777" w:rsidR="000D44AB" w:rsidRDefault="000D44AB" w:rsidP="000D44AB">
      <w:pPr>
        <w:pStyle w:val="Docketnumber"/>
        <w:rPr>
          <w:sz w:val="24"/>
          <w:szCs w:val="24"/>
        </w:rPr>
      </w:pPr>
      <w:r w:rsidRPr="00A7701A">
        <w:rPr>
          <w:sz w:val="24"/>
          <w:szCs w:val="24"/>
        </w:rPr>
        <w:t>Puc DOCKET NO. 5</w:t>
      </w:r>
      <w:r>
        <w:rPr>
          <w:sz w:val="24"/>
          <w:szCs w:val="24"/>
        </w:rPr>
        <w:t>2195</w:t>
      </w:r>
    </w:p>
    <w:p w14:paraId="4D00984E" w14:textId="77777777" w:rsidR="000D44AB" w:rsidRDefault="000D44AB" w:rsidP="000D44AB">
      <w:pPr>
        <w:pStyle w:val="Docketnumber"/>
        <w:rPr>
          <w:sz w:val="24"/>
          <w:szCs w:val="24"/>
        </w:rPr>
      </w:pPr>
    </w:p>
    <w:p w14:paraId="2ADFC5FF" w14:textId="77777777" w:rsidR="000D44AB" w:rsidRDefault="000D44AB" w:rsidP="000D44AB">
      <w:pPr>
        <w:pStyle w:val="Documentheading"/>
        <w:rPr>
          <w:sz w:val="24"/>
          <w:szCs w:val="24"/>
        </w:rPr>
      </w:pPr>
      <w:r w:rsidRPr="005036B6">
        <w:rPr>
          <w:sz w:val="24"/>
          <w:szCs w:val="24"/>
        </w:rPr>
        <w:t xml:space="preserve">Commission STAFF’S </w:t>
      </w:r>
      <w:r>
        <w:rPr>
          <w:sz w:val="24"/>
          <w:szCs w:val="24"/>
        </w:rPr>
        <w:t>FIFTH REQUEST FOR INFORMATION TO</w:t>
      </w:r>
    </w:p>
    <w:p w14:paraId="65BBA36C" w14:textId="77777777" w:rsidR="000D44AB" w:rsidRPr="005036B6" w:rsidRDefault="000D44AB" w:rsidP="000D44AB">
      <w:pPr>
        <w:pStyle w:val="Documentheading"/>
        <w:rPr>
          <w:sz w:val="24"/>
          <w:szCs w:val="24"/>
        </w:rPr>
      </w:pPr>
      <w:r>
        <w:rPr>
          <w:sz w:val="24"/>
          <w:szCs w:val="24"/>
        </w:rPr>
        <w:t>EL PASO ELECTRIC COMPANY</w:t>
      </w:r>
    </w:p>
    <w:p w14:paraId="6A7953A1" w14:textId="77777777" w:rsidR="000D44AB" w:rsidRPr="00973B49" w:rsidRDefault="000D44AB" w:rsidP="000D44AB">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Pr>
          <w:sz w:val="24"/>
          <w:szCs w:val="24"/>
        </w:rPr>
        <w:t>5-1 THROUGH 5-8</w:t>
      </w:r>
    </w:p>
    <w:p w14:paraId="15FBB59C" w14:textId="155A5529" w:rsidR="00006093" w:rsidRDefault="00006093">
      <w:pPr>
        <w:pStyle w:val="Docketnumber"/>
        <w:rPr>
          <w:sz w:val="24"/>
          <w:szCs w:val="24"/>
        </w:rPr>
      </w:pPr>
    </w:p>
    <w:p w14:paraId="24CFA4DC" w14:textId="27C8D795" w:rsidR="00112B65" w:rsidRDefault="00112B65" w:rsidP="00112B65">
      <w:pPr>
        <w:ind w:left="1440" w:hanging="1440"/>
        <w:rPr>
          <w:szCs w:val="24"/>
        </w:rPr>
      </w:pPr>
      <w:r w:rsidRPr="007E2C07">
        <w:rPr>
          <w:b/>
          <w:bCs/>
          <w:szCs w:val="24"/>
        </w:rPr>
        <w:t>Staff 5-1</w:t>
      </w:r>
      <w:r>
        <w:rPr>
          <w:szCs w:val="24"/>
        </w:rPr>
        <w:tab/>
      </w:r>
      <w:r w:rsidRPr="009B56A9">
        <w:rPr>
          <w:szCs w:val="24"/>
        </w:rPr>
        <w:t>Please provide a copy of all written internal guidelines and procedures for identifying and quantifying expenditures that are classified as COVID-19 expenses and recorded in the requested COVID-19 regulatory asset.  If there are no written guidelines, provide a detailed explanation for how the COVID-19 expenses were identified.  Please also explain how COVID-19 expenses were classified as such in cases where the</w:t>
      </w:r>
      <w:r>
        <w:rPr>
          <w:szCs w:val="24"/>
        </w:rPr>
        <w:t xml:space="preserve"> same</w:t>
      </w:r>
      <w:r w:rsidRPr="009B56A9">
        <w:rPr>
          <w:szCs w:val="24"/>
        </w:rPr>
        <w:t xml:space="preserve"> type of expense </w:t>
      </w:r>
      <w:r>
        <w:rPr>
          <w:szCs w:val="24"/>
        </w:rPr>
        <w:t xml:space="preserve">is </w:t>
      </w:r>
      <w:r w:rsidRPr="009B56A9">
        <w:rPr>
          <w:szCs w:val="24"/>
        </w:rPr>
        <w:t>also included in the requested revenue requirement.</w:t>
      </w:r>
    </w:p>
    <w:p w14:paraId="5F032EE4" w14:textId="77777777" w:rsidR="00112B65" w:rsidRPr="009B56A9" w:rsidRDefault="00112B65" w:rsidP="00112B65">
      <w:pPr>
        <w:ind w:left="1440" w:hanging="1440"/>
        <w:rPr>
          <w:szCs w:val="24"/>
        </w:rPr>
      </w:pPr>
    </w:p>
    <w:p w14:paraId="4CF460E4" w14:textId="182AD0C6" w:rsidR="00112B65" w:rsidRDefault="00112B65" w:rsidP="00112B65">
      <w:pPr>
        <w:ind w:left="1440" w:hanging="1440"/>
        <w:rPr>
          <w:szCs w:val="24"/>
        </w:rPr>
      </w:pPr>
      <w:r w:rsidRPr="007E2C07">
        <w:rPr>
          <w:b/>
          <w:bCs/>
          <w:szCs w:val="24"/>
        </w:rPr>
        <w:t>Staff 5-2</w:t>
      </w:r>
      <w:r>
        <w:rPr>
          <w:szCs w:val="24"/>
        </w:rPr>
        <w:tab/>
      </w:r>
      <w:r w:rsidRPr="009B56A9">
        <w:rPr>
          <w:szCs w:val="24"/>
        </w:rPr>
        <w:t>If individual expenditures were allocated between COVID-19 expenses and non-COVID-19 expenses, on what bases were such allocations made?  For each such allocated expenditure</w:t>
      </w:r>
      <w:r>
        <w:rPr>
          <w:szCs w:val="24"/>
        </w:rPr>
        <w:t>, please</w:t>
      </w:r>
      <w:r w:rsidRPr="009B56A9">
        <w:rPr>
          <w:szCs w:val="24"/>
        </w:rPr>
        <w:t xml:space="preserve"> provide the total expenditure amount, the amount allocated to the COVID-19 regulatory asset, and the amount allocated to non-COVID-19 costs.</w:t>
      </w:r>
    </w:p>
    <w:p w14:paraId="3D97FDA4" w14:textId="77777777" w:rsidR="00112B65" w:rsidRPr="009B56A9" w:rsidRDefault="00112B65" w:rsidP="00112B65">
      <w:pPr>
        <w:ind w:left="1440" w:hanging="1440"/>
        <w:rPr>
          <w:szCs w:val="24"/>
        </w:rPr>
      </w:pPr>
    </w:p>
    <w:p w14:paraId="5635E3EB" w14:textId="0AEA61E2" w:rsidR="00112B65" w:rsidRDefault="00112B65" w:rsidP="00112B65">
      <w:pPr>
        <w:ind w:left="1440" w:hanging="1440"/>
        <w:rPr>
          <w:szCs w:val="24"/>
        </w:rPr>
      </w:pPr>
      <w:r w:rsidRPr="007E2C07">
        <w:rPr>
          <w:b/>
          <w:bCs/>
          <w:szCs w:val="24"/>
        </w:rPr>
        <w:t>Staff 5-3</w:t>
      </w:r>
      <w:r>
        <w:rPr>
          <w:szCs w:val="24"/>
        </w:rPr>
        <w:tab/>
      </w:r>
      <w:r w:rsidRPr="009B56A9">
        <w:rPr>
          <w:szCs w:val="24"/>
        </w:rPr>
        <w:t xml:space="preserve">Did EPE’s internal audit department review the amounts assigned to the requested COVID-19 regulatory asset?  If so, provide a copy of the audit report and identify any adjustments made to the requested regulatory asset based on the audit.  </w:t>
      </w:r>
    </w:p>
    <w:p w14:paraId="5CB9E4C1" w14:textId="77777777" w:rsidR="00112B65" w:rsidRPr="009B56A9" w:rsidRDefault="00112B65" w:rsidP="00112B65">
      <w:pPr>
        <w:ind w:left="1440" w:hanging="1440"/>
        <w:rPr>
          <w:szCs w:val="24"/>
        </w:rPr>
      </w:pPr>
    </w:p>
    <w:p w14:paraId="6C758715" w14:textId="6289AF28" w:rsidR="00112B65" w:rsidRDefault="00112B65" w:rsidP="00112B65">
      <w:pPr>
        <w:ind w:left="1440" w:hanging="1440"/>
        <w:rPr>
          <w:szCs w:val="24"/>
        </w:rPr>
      </w:pPr>
      <w:r w:rsidRPr="007E2C07">
        <w:rPr>
          <w:b/>
          <w:bCs/>
          <w:szCs w:val="24"/>
        </w:rPr>
        <w:t>Staff 5-4</w:t>
      </w:r>
      <w:r>
        <w:rPr>
          <w:szCs w:val="24"/>
        </w:rPr>
        <w:tab/>
      </w:r>
      <w:r w:rsidRPr="009B56A9">
        <w:rPr>
          <w:szCs w:val="24"/>
        </w:rPr>
        <w:t xml:space="preserve">Provide a detailed explanation and justification for why expenditures on “accommodations” (beds, washers, dryers, freezers, TVs) were the result of COVID-19 and how these costs are reasonable and necessary costs of COVID-19.  Your explanation should include, but not be limited to, information such as who was provided accommodations, for what purpose the accommodations were provided, what alternatives were considered, etc.  </w:t>
      </w:r>
    </w:p>
    <w:p w14:paraId="571172B6" w14:textId="77777777" w:rsidR="00112B65" w:rsidRPr="009B56A9" w:rsidRDefault="00112B65" w:rsidP="00112B65">
      <w:pPr>
        <w:ind w:left="1440" w:hanging="1440"/>
        <w:rPr>
          <w:szCs w:val="24"/>
        </w:rPr>
      </w:pPr>
    </w:p>
    <w:p w14:paraId="73CC333A" w14:textId="536AA082" w:rsidR="00112B65" w:rsidRDefault="00112B65" w:rsidP="00112B65">
      <w:pPr>
        <w:ind w:left="1440" w:hanging="1440"/>
        <w:rPr>
          <w:szCs w:val="24"/>
        </w:rPr>
      </w:pPr>
      <w:r w:rsidRPr="007E2C07">
        <w:rPr>
          <w:b/>
          <w:bCs/>
          <w:szCs w:val="24"/>
        </w:rPr>
        <w:t>Staff 5-5</w:t>
      </w:r>
      <w:r>
        <w:rPr>
          <w:szCs w:val="24"/>
        </w:rPr>
        <w:tab/>
      </w:r>
      <w:r w:rsidRPr="009B56A9">
        <w:rPr>
          <w:szCs w:val="24"/>
        </w:rPr>
        <w:t xml:space="preserve">Please refer to WP/A-3, Adjustment No. 7, Page 2 of 2.  Please provide a detailed explanation and calculation of how the cost savings in column (h) were determined, including how the categories or items of cost savings were identified.  </w:t>
      </w:r>
    </w:p>
    <w:p w14:paraId="3C9C86C0" w14:textId="77777777" w:rsidR="00112B65" w:rsidRPr="009B56A9" w:rsidRDefault="00112B65" w:rsidP="00112B65">
      <w:pPr>
        <w:ind w:left="1440" w:hanging="1440"/>
        <w:rPr>
          <w:szCs w:val="24"/>
        </w:rPr>
      </w:pPr>
    </w:p>
    <w:p w14:paraId="7BD628FC" w14:textId="5BEA4053" w:rsidR="00112B65" w:rsidRDefault="00112B65" w:rsidP="00112B65">
      <w:pPr>
        <w:ind w:left="1440" w:hanging="1440"/>
        <w:rPr>
          <w:szCs w:val="24"/>
        </w:rPr>
      </w:pPr>
      <w:r w:rsidRPr="007E2C07">
        <w:rPr>
          <w:b/>
          <w:bCs/>
          <w:szCs w:val="24"/>
        </w:rPr>
        <w:t>Staff 5-6</w:t>
      </w:r>
      <w:r>
        <w:rPr>
          <w:szCs w:val="24"/>
        </w:rPr>
        <w:tab/>
      </w:r>
      <w:r w:rsidRPr="00C55EA8">
        <w:rPr>
          <w:szCs w:val="24"/>
        </w:rPr>
        <w:t xml:space="preserve">Please refer to WP/A-3, Adjustment No. 7, </w:t>
      </w:r>
      <w:r>
        <w:rPr>
          <w:szCs w:val="24"/>
        </w:rPr>
        <w:t xml:space="preserve">page 2 of 2, </w:t>
      </w:r>
      <w:r w:rsidRPr="00C55EA8">
        <w:rPr>
          <w:szCs w:val="24"/>
        </w:rPr>
        <w:t xml:space="preserve">Line 2, Column (b) Palo Verde Costs of $1,546,840.  Please provide a detailed itemization of this amount.  What standards did APS use to identify expenses as COVID-19-related and what procedures did EPE follow to determine that the expenses were appropriately identified as </w:t>
      </w:r>
      <w:r>
        <w:rPr>
          <w:szCs w:val="24"/>
        </w:rPr>
        <w:t xml:space="preserve">related to </w:t>
      </w:r>
      <w:r w:rsidRPr="00C55EA8">
        <w:rPr>
          <w:szCs w:val="24"/>
        </w:rPr>
        <w:t>COVID-19</w:t>
      </w:r>
      <w:r>
        <w:rPr>
          <w:szCs w:val="24"/>
        </w:rPr>
        <w:t>?</w:t>
      </w:r>
    </w:p>
    <w:p w14:paraId="44B2A26B" w14:textId="77777777" w:rsidR="00112B65" w:rsidRPr="00C55EA8" w:rsidRDefault="00112B65" w:rsidP="00112B65">
      <w:pPr>
        <w:ind w:left="1440" w:hanging="1440"/>
        <w:rPr>
          <w:szCs w:val="24"/>
        </w:rPr>
      </w:pPr>
    </w:p>
    <w:p w14:paraId="61EF418F" w14:textId="140DBCCA" w:rsidR="00112B65" w:rsidRDefault="00112B65" w:rsidP="00112B65">
      <w:pPr>
        <w:ind w:left="1440" w:hanging="1440"/>
        <w:rPr>
          <w:szCs w:val="24"/>
        </w:rPr>
      </w:pPr>
      <w:r w:rsidRPr="007E2C07">
        <w:rPr>
          <w:b/>
          <w:bCs/>
          <w:szCs w:val="24"/>
        </w:rPr>
        <w:t>Staff 5-7</w:t>
      </w:r>
      <w:r>
        <w:rPr>
          <w:szCs w:val="24"/>
        </w:rPr>
        <w:tab/>
        <w:t>Has</w:t>
      </w:r>
      <w:r w:rsidRPr="00F13240">
        <w:rPr>
          <w:szCs w:val="24"/>
        </w:rPr>
        <w:t xml:space="preserve"> EPE retired any generating units since the end of the test year in D</w:t>
      </w:r>
      <w:r>
        <w:rPr>
          <w:szCs w:val="24"/>
        </w:rPr>
        <w:t>oc</w:t>
      </w:r>
      <w:r w:rsidRPr="00F13240">
        <w:rPr>
          <w:szCs w:val="24"/>
        </w:rPr>
        <w:t>k</w:t>
      </w:r>
      <w:r>
        <w:rPr>
          <w:szCs w:val="24"/>
        </w:rPr>
        <w:t>e</w:t>
      </w:r>
      <w:r w:rsidRPr="00F13240">
        <w:rPr>
          <w:szCs w:val="24"/>
        </w:rPr>
        <w:t xml:space="preserve">t </w:t>
      </w:r>
      <w:r>
        <w:rPr>
          <w:szCs w:val="24"/>
        </w:rPr>
        <w:t>No. 46831</w:t>
      </w:r>
      <w:r w:rsidRPr="00F13240">
        <w:rPr>
          <w:szCs w:val="24"/>
        </w:rPr>
        <w:t>? If yes,</w:t>
      </w:r>
      <w:r>
        <w:rPr>
          <w:szCs w:val="24"/>
        </w:rPr>
        <w:t xml:space="preserve"> please</w:t>
      </w:r>
      <w:r w:rsidRPr="00F13240">
        <w:rPr>
          <w:szCs w:val="24"/>
        </w:rPr>
        <w:t xml:space="preserve"> provide the name of the unit, the date retired, the gross plant and accumulated depreciation balances at the retirement date, and the journal </w:t>
      </w:r>
      <w:r w:rsidRPr="00F13240">
        <w:rPr>
          <w:szCs w:val="24"/>
        </w:rPr>
        <w:lastRenderedPageBreak/>
        <w:t>entries EPE recorded to reflect the retirements.  Please al</w:t>
      </w:r>
      <w:r>
        <w:rPr>
          <w:szCs w:val="24"/>
        </w:rPr>
        <w:t>s</w:t>
      </w:r>
      <w:r w:rsidRPr="00F13240">
        <w:rPr>
          <w:szCs w:val="24"/>
        </w:rPr>
        <w:t>o provide the balance included in rate base at the 12/31/2020 test year end for each retired unit.</w:t>
      </w:r>
    </w:p>
    <w:p w14:paraId="6E1043A8" w14:textId="77777777" w:rsidR="00112B65" w:rsidRPr="00F13240" w:rsidRDefault="00112B65" w:rsidP="00112B65">
      <w:pPr>
        <w:ind w:left="1440" w:hanging="1440"/>
        <w:rPr>
          <w:szCs w:val="24"/>
        </w:rPr>
      </w:pPr>
    </w:p>
    <w:p w14:paraId="32B2E816" w14:textId="4581C31C" w:rsidR="00112B65" w:rsidRDefault="00112B65" w:rsidP="00112B65">
      <w:pPr>
        <w:ind w:left="1440" w:hanging="1440"/>
        <w:rPr>
          <w:szCs w:val="24"/>
        </w:rPr>
      </w:pPr>
      <w:r w:rsidRPr="007E2C07">
        <w:rPr>
          <w:b/>
          <w:bCs/>
          <w:szCs w:val="24"/>
        </w:rPr>
        <w:t>Staff 5-8</w:t>
      </w:r>
      <w:r>
        <w:rPr>
          <w:szCs w:val="24"/>
        </w:rPr>
        <w:tab/>
      </w:r>
      <w:r w:rsidRPr="00F13240">
        <w:rPr>
          <w:szCs w:val="24"/>
        </w:rPr>
        <w:t xml:space="preserve">Please </w:t>
      </w:r>
      <w:r>
        <w:rPr>
          <w:szCs w:val="24"/>
        </w:rPr>
        <w:t>provide a detailed reconciliation of the per book amounts, adjustments, and the adjusted amounts that were reported on WP B-1 Adjustment 3, Reg Assets and Liabilities with the amounts reported on Schedule B-01.01.  Please identify each item on WP B-1, Adjustment 3 that is either a rate-case or other regulatory proceeding expense.</w:t>
      </w:r>
    </w:p>
    <w:p w14:paraId="0CCE83F3" w14:textId="77777777" w:rsidR="00973F93" w:rsidRDefault="00973F93" w:rsidP="00293E02">
      <w:pPr>
        <w:pStyle w:val="Docketnumber"/>
        <w:rPr>
          <w:sz w:val="24"/>
          <w:szCs w:val="24"/>
        </w:rPr>
      </w:pPr>
    </w:p>
    <w:sectPr w:rsidR="00973F93"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83C74" w14:textId="77777777" w:rsidR="00AE720F" w:rsidRDefault="00AE720F">
      <w:r>
        <w:separator/>
      </w:r>
    </w:p>
  </w:endnote>
  <w:endnote w:type="continuationSeparator" w:id="0">
    <w:p w14:paraId="7EBEFBDD" w14:textId="77777777" w:rsidR="00AE720F" w:rsidRDefault="00AE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20A3" w14:textId="77777777" w:rsidR="00AE720F" w:rsidRDefault="00AE720F">
      <w:r>
        <w:separator/>
      </w:r>
    </w:p>
  </w:footnote>
  <w:footnote w:type="continuationSeparator" w:id="0">
    <w:p w14:paraId="1052BF13" w14:textId="77777777" w:rsidR="00AE720F" w:rsidRDefault="00AE7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36"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0"/>
  </w:num>
  <w:num w:numId="4">
    <w:abstractNumId w:val="34"/>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8"/>
  </w:num>
  <w:num w:numId="9">
    <w:abstractNumId w:val="9"/>
  </w:num>
  <w:num w:numId="10">
    <w:abstractNumId w:val="38"/>
  </w:num>
  <w:num w:numId="11">
    <w:abstractNumId w:val="26"/>
  </w:num>
  <w:num w:numId="12">
    <w:abstractNumId w:val="24"/>
  </w:num>
  <w:num w:numId="13">
    <w:abstractNumId w:val="4"/>
  </w:num>
  <w:num w:numId="14">
    <w:abstractNumId w:val="29"/>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33"/>
  </w:num>
  <w:num w:numId="19">
    <w:abstractNumId w:val="6"/>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11"/>
  </w:num>
  <w:num w:numId="23">
    <w:abstractNumId w:val="12"/>
  </w:num>
  <w:num w:numId="24">
    <w:abstractNumId w:val="21"/>
  </w:num>
  <w:num w:numId="25">
    <w:abstractNumId w:val="39"/>
  </w:num>
  <w:num w:numId="26">
    <w:abstractNumId w:val="27"/>
  </w:num>
  <w:num w:numId="27">
    <w:abstractNumId w:val="3"/>
  </w:num>
  <w:num w:numId="28">
    <w:abstractNumId w:val="19"/>
  </w:num>
  <w:num w:numId="29">
    <w:abstractNumId w:val="13"/>
  </w:num>
  <w:num w:numId="30">
    <w:abstractNumId w:val="1"/>
  </w:num>
  <w:num w:numId="31">
    <w:abstractNumId w:val="18"/>
  </w:num>
  <w:num w:numId="32">
    <w:abstractNumId w:val="32"/>
  </w:num>
  <w:num w:numId="33">
    <w:abstractNumId w:val="25"/>
  </w:num>
  <w:num w:numId="34">
    <w:abstractNumId w:val="41"/>
  </w:num>
  <w:num w:numId="35">
    <w:abstractNumId w:val="10"/>
  </w:num>
  <w:num w:numId="36">
    <w:abstractNumId w:val="23"/>
  </w:num>
  <w:num w:numId="37">
    <w:abstractNumId w:val="28"/>
  </w:num>
  <w:num w:numId="38">
    <w:abstractNumId w:val="5"/>
  </w:num>
  <w:num w:numId="39">
    <w:abstractNumId w:val="14"/>
  </w:num>
  <w:num w:numId="40">
    <w:abstractNumId w:val="15"/>
  </w:num>
  <w:num w:numId="41">
    <w:abstractNumId w:val="17"/>
  </w:num>
  <w:num w:numId="42">
    <w:abstractNumId w:val="37"/>
  </w:num>
  <w:num w:numId="43">
    <w:abstractNumId w:val="20"/>
  </w:num>
  <w:num w:numId="44">
    <w:abstractNumId w:val="40"/>
  </w:num>
  <w:num w:numId="4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6AF9"/>
    <w:rsid w:val="000C749D"/>
    <w:rsid w:val="000D042D"/>
    <w:rsid w:val="000D18B3"/>
    <w:rsid w:val="000D20CB"/>
    <w:rsid w:val="000D3CDD"/>
    <w:rsid w:val="000D44AB"/>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2B65"/>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760AF"/>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786"/>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8F7935"/>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E720F"/>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683C"/>
    <w:rsid w:val="00BC010F"/>
    <w:rsid w:val="00BC4E5F"/>
    <w:rsid w:val="00BC587A"/>
    <w:rsid w:val="00BC68C3"/>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4EC"/>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2021-08-08T22:08:00Z</dcterms:created>
  <dcterms:modified xsi:type="dcterms:W3CDTF">2021-08-09T13:59:00Z</dcterms:modified>
</cp:coreProperties>
</file>